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Society of Decision Professionals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 for Fellow Status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Information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Applicant 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of Employment: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Phone: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 Phone: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SDP Reviewer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Educational and Professional Background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i w:val="1"/>
                <w:color w:val="002060"/>
                <w:rtl w:val="0"/>
              </w:rPr>
              <w:t xml:space="preserve">Post-graduate in Decision Analysis or equivalent training with at least 5 years full-time equivalent experience in applying Decision Analysis. Elected by 3 fellows.  Fellows need to submit a letter to the society demonstrating their qualifications (please attach)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2"/>
        <w:gridCol w:w="3097"/>
        <w:gridCol w:w="3097"/>
        <w:tblGridChange w:id="0">
          <w:tblGrid>
            <w:gridCol w:w="3382"/>
            <w:gridCol w:w="3097"/>
            <w:gridCol w:w="3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Degrees Attained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SDP (2 Required at Lead or Fellow Status)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Client (1 Required)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Process and Facilitative Leadership: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Effective in leading team members and decision makers on engagements of high analytical and organizational complexity and uncertainty. Can also guide a team to solution even when there is a lack of clarity on what the frame is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92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Decision Analysis and Modeling: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Can lead any modeling and decision analysis activity even when standard or well known approaches are not applicable i.e. can develop and use novel approaches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1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446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Creativity and Problem Solving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:  Develops or inspires teams to develop novel solutions to opportunities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410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Information Gathering and Value Assessment: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As well as leading information and value assessment sessions, is capable of judging the quality of information, uncertainty and resulting value, and quickly identifying any underlying drivers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449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Education and Training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:  Is improving the decision making capabilities of decision practitioners, project teams and decision makers</w:t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63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Project Management: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Can successfully design, supervise, and lead a large project or several small projects concurrently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27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Role Modeling: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Fellows need to be role models for members of the society – with other members wanting to emulate their decision analysis capabilities. Examples of what it means to be a role model include: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Capable of walking into any situation, even in the most destructive of meetings, taking hold of the meeting and resolving the issues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Considered the DA subject matter expert among their colleagues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Widely respected by the society’s members for their knowledge and experience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27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i w:val="1"/>
                <w:color w:val="002060"/>
              </w:rPr>
            </w:pPr>
            <w:r w:rsidDel="00000000" w:rsidR="00000000" w:rsidRPr="00000000">
              <w:rPr>
                <w:b w:val="1"/>
                <w:i w:val="1"/>
                <w:color w:val="002060"/>
                <w:rtl w:val="0"/>
              </w:rPr>
              <w:t xml:space="preserve">Help Improve the Practice:  </w:t>
            </w:r>
            <w:r w:rsidDel="00000000" w:rsidR="00000000" w:rsidRPr="00000000">
              <w:rPr>
                <w:i w:val="1"/>
                <w:color w:val="002060"/>
                <w:rtl w:val="0"/>
              </w:rPr>
              <w:t xml:space="preserve">Fellows need to help undertake activities that will improve the decision analysis practice. Examples of how they may improve the practice include: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and cascading new approaches, tools, and methods to improve the application of DA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Leading communities of practice to share best practice between organizations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Actively coaching and mentoring all levels of the profession to create the society’s next generation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Raising the professional standards of the profession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Participating in external events and conferences to promote the profession</w:t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915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0709"/>
    <w:pPr>
      <w:spacing w:after="200" w:line="276" w:lineRule="auto"/>
    </w:p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E130EC"/>
    <w:rPr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99"/>
    <w:qFormat w:val="1"/>
    <w:rsid w:val="00B53C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4YP3gT+iR8NTlYERkOr+ZSEPA==">AMUW2mXlOZjzJhSaa5OUGLDluzBPW07uXwaKqE3bXrS9VzL2J2z5e/Aoc1eACBz0FNFfxpjfF2ErkYiGKjQbYMn0t4lg/i22kyzi6t8Qvuyywe71O8ncWT4=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2012-03-27T05:27:00Z</dcterms:created>
  <dc:creator>Larry Neal</dc:creator>
</cp:coreProperties>
</file>